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70" w:rsidRPr="002A423D" w:rsidRDefault="00AA7370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AA7370" w:rsidRPr="00C60FFD" w:rsidRDefault="00AA7370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A7370" w:rsidRPr="00C60FFD" w:rsidRDefault="00AA7370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AA7370" w:rsidRDefault="00AA7370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A7370" w:rsidRDefault="00AA7370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A7370" w:rsidRPr="00C60FFD" w:rsidRDefault="00AA7370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A7370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2A423D" w:rsidRDefault="00AA7370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AA7370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AA7370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AA7370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A7370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AA7370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70" w:rsidRPr="00C60FFD" w:rsidRDefault="00AA7370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AA7370" w:rsidRPr="00C60FFD" w:rsidRDefault="00AA7370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AA7370" w:rsidRDefault="00AA7370">
      <w:pPr>
        <w:rPr>
          <w:sz w:val="23"/>
          <w:szCs w:val="23"/>
        </w:rPr>
      </w:pPr>
    </w:p>
    <w:p w:rsidR="00AA7370" w:rsidRDefault="00AA7370">
      <w:pPr>
        <w:rPr>
          <w:sz w:val="23"/>
          <w:szCs w:val="23"/>
        </w:rPr>
      </w:pPr>
    </w:p>
    <w:p w:rsidR="00AA7370" w:rsidRDefault="00AA7370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AA7370" w:rsidTr="002A423D">
        <w:trPr>
          <w:trHeight w:val="834"/>
        </w:trPr>
        <w:tc>
          <w:tcPr>
            <w:tcW w:w="4361" w:type="dxa"/>
          </w:tcPr>
          <w:p w:rsidR="00AA7370" w:rsidRPr="002A423D" w:rsidRDefault="00AA7370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AA7370" w:rsidRDefault="00AA7370">
            <w:pPr>
              <w:rPr>
                <w:sz w:val="23"/>
                <w:szCs w:val="23"/>
              </w:rPr>
            </w:pPr>
          </w:p>
        </w:tc>
      </w:tr>
      <w:tr w:rsidR="00AA7370" w:rsidTr="002A423D">
        <w:trPr>
          <w:trHeight w:val="1249"/>
        </w:trPr>
        <w:tc>
          <w:tcPr>
            <w:tcW w:w="4361" w:type="dxa"/>
          </w:tcPr>
          <w:p w:rsidR="00AA7370" w:rsidRPr="002A423D" w:rsidRDefault="00AA7370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AA7370" w:rsidRDefault="00AA7370">
            <w:pPr>
              <w:rPr>
                <w:sz w:val="23"/>
                <w:szCs w:val="23"/>
              </w:rPr>
            </w:pPr>
          </w:p>
        </w:tc>
      </w:tr>
      <w:tr w:rsidR="00AA7370" w:rsidTr="002A423D">
        <w:trPr>
          <w:trHeight w:val="1976"/>
        </w:trPr>
        <w:tc>
          <w:tcPr>
            <w:tcW w:w="4361" w:type="dxa"/>
          </w:tcPr>
          <w:p w:rsidR="00AA7370" w:rsidRPr="002A423D" w:rsidRDefault="00AA7370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AA7370" w:rsidRDefault="00AA7370">
            <w:pPr>
              <w:rPr>
                <w:sz w:val="23"/>
                <w:szCs w:val="23"/>
              </w:rPr>
            </w:pPr>
          </w:p>
        </w:tc>
      </w:tr>
    </w:tbl>
    <w:p w:rsidR="00AA7370" w:rsidRDefault="00AA7370">
      <w:pPr>
        <w:rPr>
          <w:sz w:val="23"/>
          <w:szCs w:val="23"/>
        </w:rPr>
      </w:pPr>
    </w:p>
    <w:p w:rsidR="00AA7370" w:rsidRDefault="00AA7370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AA7370" w:rsidRDefault="00AA7370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AA7370" w:rsidRDefault="00AA7370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AA7370" w:rsidRPr="00E8016B" w:rsidRDefault="00AA7370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AA7370" w:rsidRPr="00E8016B" w:rsidRDefault="00AA7370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AA7370" w:rsidRPr="00E8016B" w:rsidRDefault="00AA7370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AA7370" w:rsidRPr="002A423D" w:rsidRDefault="00AA7370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AA7370" w:rsidRPr="00E8016B" w:rsidRDefault="00AA7370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AA7370" w:rsidRPr="00E8016B" w:rsidRDefault="00AA7370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AA7370" w:rsidRPr="00E8016B" w:rsidRDefault="00AA7370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AA7370" w:rsidRPr="00E8016B" w:rsidRDefault="00AA7370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AA7370" w:rsidRPr="00E8016B" w:rsidRDefault="00AA7370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AA7370" w:rsidRPr="00E8016B" w:rsidRDefault="00AA7370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AA7370" w:rsidRPr="00E8016B" w:rsidRDefault="00AA7370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AA7370" w:rsidRPr="00E8016B" w:rsidRDefault="00AA7370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A7370" w:rsidRPr="00E8016B" w:rsidRDefault="00AA7370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AA7370" w:rsidRPr="00E8016B" w:rsidRDefault="00AA7370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AA7370" w:rsidRPr="00E8016B" w:rsidRDefault="00AA7370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AA7370" w:rsidRPr="00E8016B" w:rsidRDefault="00AA7370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A7370" w:rsidRPr="00B06841" w:rsidRDefault="00AA7370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585CA3">
        <w:rPr>
          <w:rFonts w:ascii="Tahoma" w:hAnsi="Tahoma" w:cs="Tahoma"/>
          <w:noProof/>
          <w:sz w:val="20"/>
          <w:szCs w:val="20"/>
        </w:rPr>
        <w:t>Automatizované rotačné zariadenie pre formovanie polyuretánových podošiev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AA7370" w:rsidRPr="003465CA" w:rsidRDefault="00AA7370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AA7370" w:rsidRPr="00E8016B" w:rsidRDefault="00AA7370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AA7370" w:rsidRDefault="00AA7370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A7370" w:rsidRDefault="00AA7370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A7370" w:rsidRPr="0021173A" w:rsidRDefault="00AA7370" w:rsidP="008D150F">
      <w:pPr>
        <w:pStyle w:val="Zkladntext212"/>
        <w:rPr>
          <w:rFonts w:ascii="Tahoma" w:hAnsi="Tahoma" w:cs="Tahoma"/>
          <w:sz w:val="20"/>
          <w:szCs w:val="20"/>
        </w:rPr>
      </w:pPr>
    </w:p>
    <w:p w:rsidR="00AA7370" w:rsidRPr="0021173A" w:rsidRDefault="00AA7370" w:rsidP="008D150F">
      <w:pPr>
        <w:pStyle w:val="Zkladntext212"/>
        <w:rPr>
          <w:rFonts w:ascii="Tahoma" w:hAnsi="Tahoma" w:cs="Tahoma"/>
          <w:sz w:val="20"/>
          <w:szCs w:val="20"/>
        </w:rPr>
      </w:pPr>
    </w:p>
    <w:p w:rsidR="00AA7370" w:rsidRPr="0021173A" w:rsidRDefault="00AA7370" w:rsidP="008D150F">
      <w:pPr>
        <w:pStyle w:val="Zkladntext212"/>
        <w:rPr>
          <w:rFonts w:ascii="Tahoma" w:hAnsi="Tahoma" w:cs="Tahoma"/>
          <w:sz w:val="20"/>
          <w:szCs w:val="20"/>
        </w:rPr>
      </w:pPr>
    </w:p>
    <w:p w:rsidR="00AA7370" w:rsidRPr="0021173A" w:rsidRDefault="00AA7370" w:rsidP="008D150F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AA7370" w:rsidRPr="0021173A" w:rsidRDefault="00AA7370" w:rsidP="008D150F">
      <w:pPr>
        <w:pStyle w:val="Zkladntext212"/>
        <w:rPr>
          <w:rFonts w:ascii="Tahoma" w:hAnsi="Tahoma" w:cs="Tahoma"/>
          <w:sz w:val="20"/>
          <w:szCs w:val="20"/>
        </w:rPr>
      </w:pPr>
      <w:r w:rsidRPr="0021173A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AA7370" w:rsidRPr="0021173A" w:rsidRDefault="00AA7370" w:rsidP="008D150F">
      <w:pPr>
        <w:pStyle w:val="Zkladntext212"/>
        <w:rPr>
          <w:rFonts w:ascii="Tahoma" w:hAnsi="Tahoma" w:cs="Tahoma"/>
          <w:sz w:val="20"/>
          <w:szCs w:val="20"/>
        </w:rPr>
      </w:pPr>
    </w:p>
    <w:p w:rsidR="00AA7370" w:rsidRDefault="00AA7370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A7370" w:rsidRDefault="00AA7370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A7370" w:rsidRDefault="00AA7370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AA7370" w:rsidRPr="00E8016B" w:rsidRDefault="00AA7370" w:rsidP="00CD27AF">
      <w:pPr>
        <w:jc w:val="both"/>
        <w:rPr>
          <w:rFonts w:ascii="Tahoma" w:hAnsi="Tahoma" w:cs="Tahoma"/>
          <w:sz w:val="20"/>
          <w:szCs w:val="20"/>
        </w:rPr>
      </w:pPr>
    </w:p>
    <w:p w:rsidR="00AA7370" w:rsidRPr="00E8016B" w:rsidRDefault="00AA7370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AA7370" w:rsidRPr="00E8016B" w:rsidRDefault="00AA7370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A7370" w:rsidRPr="00E8016B" w:rsidRDefault="00AA7370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AA7370" w:rsidRDefault="00AA7370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AA7370" w:rsidRDefault="00AA7370" w:rsidP="00CD27AF">
      <w:pPr>
        <w:rPr>
          <w:rFonts w:ascii="Tahoma" w:hAnsi="Tahoma" w:cs="Tahoma"/>
          <w:sz w:val="20"/>
          <w:szCs w:val="20"/>
        </w:rPr>
      </w:pPr>
    </w:p>
    <w:p w:rsidR="00AA7370" w:rsidRDefault="00AA7370" w:rsidP="00CD27AF">
      <w:pPr>
        <w:rPr>
          <w:rFonts w:ascii="Tahoma" w:hAnsi="Tahoma" w:cs="Tahoma"/>
          <w:sz w:val="20"/>
          <w:szCs w:val="20"/>
        </w:rPr>
      </w:pPr>
    </w:p>
    <w:p w:rsidR="00AA7370" w:rsidRDefault="00AA7370" w:rsidP="00CD27AF">
      <w:pPr>
        <w:rPr>
          <w:rFonts w:ascii="Tahoma" w:hAnsi="Tahoma" w:cs="Tahoma"/>
          <w:sz w:val="20"/>
          <w:szCs w:val="20"/>
        </w:rPr>
      </w:pPr>
    </w:p>
    <w:p w:rsidR="00AA7370" w:rsidRDefault="00AA73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D77E2" w:rsidRPr="0074730C" w:rsidRDefault="007D77E2" w:rsidP="007D77E2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74730C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7D77E2" w:rsidRPr="0074730C" w:rsidRDefault="007D77E2" w:rsidP="007D77E2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7D77E2" w:rsidRPr="0074730C" w:rsidRDefault="007D77E2" w:rsidP="007D77E2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4730C">
        <w:rPr>
          <w:rFonts w:ascii="Tahoma" w:hAnsi="Tahoma" w:cs="Tahoma"/>
          <w:b/>
          <w:sz w:val="20"/>
          <w:szCs w:val="20"/>
        </w:rPr>
        <w:t>T</w:t>
      </w:r>
      <w:r w:rsidRPr="0074730C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7D77E2" w:rsidRPr="0074730C" w:rsidRDefault="007D77E2" w:rsidP="007D77E2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7D77E2" w:rsidRPr="0074730C" w:rsidRDefault="007D77E2" w:rsidP="007D77E2">
      <w:pPr>
        <w:pStyle w:val="Zkladntext212"/>
        <w:numPr>
          <w:ilvl w:val="3"/>
          <w:numId w:val="1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4730C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7D77E2" w:rsidRPr="0074730C" w:rsidRDefault="007D77E2" w:rsidP="007D77E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D77E2" w:rsidRPr="0074730C" w:rsidRDefault="007D77E2" w:rsidP="007D77E2">
      <w:pPr>
        <w:pStyle w:val="Zkladntext212"/>
        <w:numPr>
          <w:ilvl w:val="3"/>
          <w:numId w:val="1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4730C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7D77E2" w:rsidRPr="0074730C" w:rsidRDefault="007D77E2" w:rsidP="007D77E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7D77E2" w:rsidRPr="0074730C" w:rsidRDefault="007D77E2" w:rsidP="007D77E2">
      <w:pPr>
        <w:pStyle w:val="Zkladntext212"/>
        <w:numPr>
          <w:ilvl w:val="3"/>
          <w:numId w:val="1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4730C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7D77E2" w:rsidRPr="0074730C" w:rsidRDefault="007D77E2" w:rsidP="007D77E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D77E2" w:rsidRPr="0074730C" w:rsidRDefault="007D77E2" w:rsidP="007D77E2">
      <w:pPr>
        <w:pStyle w:val="Zkladntext212"/>
        <w:numPr>
          <w:ilvl w:val="3"/>
          <w:numId w:val="1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4730C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74730C">
        <w:rPr>
          <w:rFonts w:ascii="Tahoma" w:hAnsi="Tahoma" w:cs="Tahoma"/>
          <w:sz w:val="20"/>
          <w:szCs w:val="20"/>
        </w:rPr>
        <w:t>„</w:t>
      </w:r>
      <w:r w:rsidRPr="0074730C">
        <w:rPr>
          <w:rFonts w:ascii="Tahoma" w:hAnsi="Tahoma" w:cs="Tahoma"/>
          <w:noProof/>
          <w:sz w:val="20"/>
          <w:szCs w:val="20"/>
        </w:rPr>
        <w:t>Automatizované rotačné zariadenie pre formovanie polyuretánových podošiev</w:t>
      </w:r>
      <w:r w:rsidRPr="0074730C">
        <w:rPr>
          <w:rFonts w:ascii="Tahoma" w:hAnsi="Tahoma" w:cs="Tahoma"/>
          <w:sz w:val="20"/>
          <w:szCs w:val="20"/>
        </w:rPr>
        <w:t>“</w:t>
      </w:r>
    </w:p>
    <w:p w:rsidR="007D77E2" w:rsidRPr="0074730C" w:rsidRDefault="007D77E2" w:rsidP="007D77E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7D77E2" w:rsidRPr="0074730C" w:rsidRDefault="007D77E2" w:rsidP="007D77E2">
      <w:pPr>
        <w:pStyle w:val="Zkladntext212"/>
        <w:numPr>
          <w:ilvl w:val="3"/>
          <w:numId w:val="1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74730C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7D77E2" w:rsidRPr="0074730C" w:rsidRDefault="007D77E2" w:rsidP="007D77E2">
      <w:pPr>
        <w:pStyle w:val="Zkladntext212"/>
        <w:rPr>
          <w:rFonts w:ascii="Tahoma" w:hAnsi="Tahoma" w:cs="Tahoma"/>
          <w:sz w:val="20"/>
          <w:szCs w:val="20"/>
        </w:rPr>
      </w:pPr>
      <w:r w:rsidRPr="0074730C">
        <w:rPr>
          <w:rFonts w:ascii="Tahoma" w:hAnsi="Tahoma" w:cs="Tahoma"/>
          <w:sz w:val="20"/>
          <w:szCs w:val="20"/>
        </w:rPr>
        <w:t xml:space="preserve">         Počet kusov :1 ks</w:t>
      </w:r>
    </w:p>
    <w:tbl>
      <w:tblPr>
        <w:tblW w:w="1077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134"/>
        <w:gridCol w:w="4394"/>
        <w:gridCol w:w="1417"/>
        <w:gridCol w:w="850"/>
        <w:gridCol w:w="1134"/>
        <w:gridCol w:w="1134"/>
      </w:tblGrid>
      <w:tr w:rsidR="007D77E2" w:rsidRPr="0074730C" w:rsidTr="005C364D">
        <w:trPr>
          <w:trHeight w:val="148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Predmet zákazky je určený na:</w:t>
            </w:r>
          </w:p>
          <w:p w:rsidR="007D77E2" w:rsidRPr="0074730C" w:rsidRDefault="007D77E2" w:rsidP="005C364D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automatizovanú výrobu rôznych druhov topánok</w:t>
            </w:r>
          </w:p>
          <w:p w:rsidR="007D77E2" w:rsidRPr="0074730C" w:rsidRDefault="007D77E2" w:rsidP="005C364D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v rámci predmetu zákazky dochádza k spojeniu zvršku topánky (zhotovená v rámci výrobného procesu mimo predmetu zákazky) s vyformovanou podošvou topánky, na čo slúži predmet zákazky</w:t>
            </w:r>
          </w:p>
          <w:p w:rsidR="007D77E2" w:rsidRPr="0074730C" w:rsidRDefault="007D77E2" w:rsidP="005C364D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pracovné stanice umožnia efektívne formovanie podrážky topánky a následnú kompletizáciu</w:t>
            </w:r>
          </w:p>
          <w:p w:rsidR="007D77E2" w:rsidRPr="0074730C" w:rsidRDefault="007D77E2" w:rsidP="005C364D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na pracovnú operáciu drásania a  striekania budú využívané robotizované ramená, ktoré znížia personálnu náročnosť samotnej operácie</w:t>
            </w:r>
          </w:p>
        </w:tc>
      </w:tr>
      <w:tr w:rsidR="007D77E2" w:rsidRPr="0074730C" w:rsidTr="005C364D">
        <w:trPr>
          <w:trHeight w:val="76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Názov parametru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ind w:left="-80" w:right="-61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Ponúkaná hodnota uchádzačom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69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 EUR bez DPH</w:t>
            </w:r>
          </w:p>
        </w:tc>
      </w:tr>
      <w:tr w:rsidR="007D77E2" w:rsidRPr="0074730C" w:rsidTr="005C364D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Automatická otočná jednotka karuselu so stanicami pre uchytenie foriem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D77E2" w:rsidRPr="0074730C" w:rsidTr="005C364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pracovných staníc na posuvnej jednotke karuselu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Poháňací systém elektromotor so stabilizačným systémom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Pneumatický systém stanice karuselu s elektronickým riadiacim systémom a pripojením k PLC serveru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Pracovný zdvih kopyta formy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ind w:left="-80" w:right="-6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rozsah od 340 do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Automatizovaný posun obuvi v rámci zariadenia na ďalšie operácie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Funkcionalita využitia prednastavených spôsobov opracovania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5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Rozmer priestoru uloženia formy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rozsah 200 x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Výška zdvihu piestu dezénu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 xml:space="preserve">min. 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Fukncionalita vzdialenej podpory a monitorovania výroby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Kompletná elektroinštalácia súčasťou dodávky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Elektrický panel prednastavený na využitie batérií UPS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Uzol: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Vstrekovacia jednotka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Počet samostatných vstrekovacích jednotiek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Počet samostatných prívodov  materiálu v rámci vstrekovacej jednotky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 xml:space="preserve">min.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Recirkulácia materiálu medzi vstrekovacou hlavou a nádržami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Vstrekovacie ventily s mikrometrickým riadením a  hydrodynamickým servosystémom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Miešacia skrutka poháňaná elektrickým motorom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Miešacia skrutka so samočistiacou funkcou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Miešiaca skrutku umožňujúca prietok materiálu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80" w:right="-6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rozsah od 20 - 50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cm3/s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Funkcionalita umožňujúca riadiať tok materiálu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Funkcionalita automatizovaného čistenia trysky </w:t>
            </w: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vstrekovacej jednotky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Plniace nádrže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Celkový počet nádrží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Objem nádrží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Termoregulovaná nádrž s miešadlom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Samočistiaci ručne ovládaný vyhrievaný filter nainštalovaný na nádrži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Zobrazenie úrovne naplnenia na digitálnom zobrazovacom paneli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Dávkovacia jednotka farby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Počet dávkovacích jednotiek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Možnosť presunu dávkovacej jednotky podľa potreby na kolieskach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Miešacie stanice s reguláciou minimálnej hladiny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Odnímateľné nádrže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Odnímateľné nádrže na naplnenie mimo dávkovacej jednotky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Pracovná stanica pre drásanie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Robototizované rameno s počtom osí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Robotizované rameno - nosnosť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Robotizované rameno - max. krútiaci moment na kĺb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Brúsiaca hlava s frézovacím nástrojom poháňaným elektromotorom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Bezpečnostné oplotenie pracovného priestoru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Funkcionalita zaznamenávania pracovných parametrov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Osobitný softvér pre nastavenie procesu drásania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ind w:left="-70"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Funkcionalita off-line nastavenia dráhy drásania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Automatická detekcia stavu nazutia zvršku  na pracovnej stanici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Vysávač prachu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Pracovná stanica pre striekanie separačného prostriedku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Robotizované rameno s počtom osí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Robotizované rameno - nosnosť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min.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Funkcionalita zaznamenávania pracovných parametrov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Softvér pre správu sprejovania nastaviteľný pre pracovnú stanicu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Elektrostatický systém striekacej pištole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auto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Ďalšie súčasti hodnoty obstarávaného zariadenia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Ponuka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7D77E2" w:rsidRPr="0074730C" w:rsidTr="005C364D">
        <w:trPr>
          <w:trHeight w:val="31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Dovoz predmetu zákazky do miesta dodania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312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pStyle w:val="Zarkazkladnhotextu21"/>
              <w:ind w:firstLin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4730C">
              <w:rPr>
                <w:rFonts w:ascii="Tahoma" w:hAnsi="Tahoma" w:cs="Tahoma"/>
                <w:color w:val="000000"/>
                <w:sz w:val="20"/>
                <w:szCs w:val="20"/>
              </w:rPr>
              <w:t>Montáž a uvedenie predmetu zákazky do prevádzky, t.j. montáž predmetu zákazky a zapojenie predmetu zákazky do vyhlasovateľom stanovených pripojovacích bodov a uvedenie predmetu zákazky do prevádzky s tým, že uchádzač je povinný preukázať dosiahnutie všetkých parametrov, ktoré sú v  ponuke uchádzača.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7E2" w:rsidRPr="0074730C" w:rsidTr="005C364D">
        <w:trPr>
          <w:trHeight w:val="19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7E2" w:rsidRPr="0074730C" w:rsidRDefault="007D77E2" w:rsidP="005C364D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za celý predmet zákazky v Euro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E2" w:rsidRPr="0074730C" w:rsidRDefault="007D77E2" w:rsidP="005C364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4730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77E2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</w:p>
    <w:p w:rsidR="007D77E2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</w:p>
    <w:p w:rsidR="007D77E2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  <w:r w:rsidRPr="0074730C">
        <w:rPr>
          <w:rFonts w:ascii="Tahoma" w:hAnsi="Tahoma" w:cs="Tahoma"/>
          <w:b/>
          <w:sz w:val="20"/>
          <w:szCs w:val="20"/>
        </w:rPr>
        <w:t xml:space="preserve">Prílohy : </w:t>
      </w:r>
    </w:p>
    <w:p w:rsidR="007D77E2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</w:p>
    <w:p w:rsidR="007D77E2" w:rsidRPr="0074730C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</w:p>
    <w:p w:rsidR="007D77E2" w:rsidRPr="0074730C" w:rsidRDefault="007D77E2" w:rsidP="007D77E2">
      <w:pPr>
        <w:jc w:val="both"/>
        <w:rPr>
          <w:rFonts w:ascii="Tahoma" w:hAnsi="Tahoma" w:cs="Tahoma"/>
          <w:b/>
          <w:sz w:val="20"/>
          <w:szCs w:val="20"/>
        </w:rPr>
      </w:pPr>
    </w:p>
    <w:p w:rsidR="007D77E2" w:rsidRPr="0074730C" w:rsidRDefault="007D77E2" w:rsidP="007D77E2">
      <w:pPr>
        <w:jc w:val="both"/>
        <w:rPr>
          <w:rFonts w:ascii="Tahoma" w:hAnsi="Tahoma" w:cs="Tahoma"/>
          <w:sz w:val="20"/>
          <w:szCs w:val="20"/>
        </w:rPr>
      </w:pPr>
      <w:r w:rsidRPr="0074730C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74730C">
        <w:rPr>
          <w:rFonts w:ascii="Tahoma" w:eastAsia="Arial" w:hAnsi="Tahoma" w:cs="Tahoma"/>
          <w:sz w:val="20"/>
          <w:szCs w:val="20"/>
        </w:rPr>
        <w:tab/>
      </w:r>
      <w:r w:rsidRPr="0074730C">
        <w:rPr>
          <w:rFonts w:ascii="Tahoma" w:hAnsi="Tahoma" w:cs="Tahoma"/>
          <w:b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7D77E2" w:rsidRPr="0074730C" w:rsidRDefault="007D77E2" w:rsidP="007D77E2">
      <w:pPr>
        <w:rPr>
          <w:rFonts w:ascii="Tahoma" w:hAnsi="Tahoma" w:cs="Tahoma"/>
          <w:sz w:val="20"/>
          <w:szCs w:val="20"/>
        </w:rPr>
      </w:pP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74730C">
        <w:rPr>
          <w:rFonts w:ascii="Tahoma" w:hAnsi="Tahoma" w:cs="Tahoma"/>
          <w:sz w:val="20"/>
          <w:szCs w:val="20"/>
        </w:rPr>
        <w:tab/>
      </w:r>
    </w:p>
    <w:p w:rsidR="007D77E2" w:rsidRPr="003465CA" w:rsidRDefault="007D77E2" w:rsidP="007D77E2">
      <w:pPr>
        <w:rPr>
          <w:rFonts w:ascii="Tahoma" w:hAnsi="Tahoma" w:cs="Tahoma"/>
          <w:sz w:val="20"/>
          <w:szCs w:val="20"/>
        </w:rPr>
      </w:pP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74730C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 xml:space="preserve">        uchádzača</w:t>
      </w:r>
    </w:p>
    <w:p w:rsidR="00AA7370" w:rsidRPr="003465CA" w:rsidRDefault="00AA7370" w:rsidP="007D77E2">
      <w:pPr>
        <w:pStyle w:val="Odsekzoznamu"/>
        <w:ind w:left="0"/>
        <w:jc w:val="right"/>
        <w:rPr>
          <w:rFonts w:ascii="Tahoma" w:hAnsi="Tahoma" w:cs="Tahoma"/>
          <w:sz w:val="20"/>
          <w:szCs w:val="20"/>
        </w:rPr>
      </w:pPr>
    </w:p>
    <w:sectPr w:rsidR="00AA7370" w:rsidRPr="003465CA" w:rsidSect="00AA7370">
      <w:footerReference w:type="default" r:id="rId8"/>
      <w:type w:val="continuous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42" w:rsidRDefault="00091A42" w:rsidP="00465A3B">
      <w:r>
        <w:separator/>
      </w:r>
    </w:p>
  </w:endnote>
  <w:endnote w:type="continuationSeparator" w:id="1">
    <w:p w:rsidR="00091A42" w:rsidRDefault="00091A4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B2" w:rsidRDefault="001607B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42" w:rsidRDefault="00091A42" w:rsidP="00465A3B">
      <w:r>
        <w:separator/>
      </w:r>
    </w:p>
  </w:footnote>
  <w:footnote w:type="continuationSeparator" w:id="1">
    <w:p w:rsidR="00091A42" w:rsidRDefault="00091A42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110F0E76"/>
    <w:multiLevelType w:val="multilevel"/>
    <w:tmpl w:val="483A6E1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32E29"/>
    <w:multiLevelType w:val="hybridMultilevel"/>
    <w:tmpl w:val="4A8A1184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6B785D"/>
    <w:multiLevelType w:val="hybridMultilevel"/>
    <w:tmpl w:val="95EC2950"/>
    <w:lvl w:ilvl="0" w:tplc="3FE832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0587E"/>
    <w:multiLevelType w:val="hybridMultilevel"/>
    <w:tmpl w:val="5552C3B0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745A5"/>
    <w:multiLevelType w:val="hybridMultilevel"/>
    <w:tmpl w:val="F90CD78A"/>
    <w:lvl w:ilvl="0" w:tplc="375C3EB2"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BB0154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17E7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C759F"/>
    <w:multiLevelType w:val="multilevel"/>
    <w:tmpl w:val="BF34CC7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2CA337D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1"/>
  </w:num>
  <w:num w:numId="4">
    <w:abstractNumId w:val="26"/>
  </w:num>
  <w:num w:numId="5">
    <w:abstractNumId w:val="29"/>
  </w:num>
  <w:num w:numId="6">
    <w:abstractNumId w:val="16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7"/>
  </w:num>
  <w:num w:numId="12">
    <w:abstractNumId w:val="37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0"/>
  </w:num>
  <w:num w:numId="21">
    <w:abstractNumId w:val="21"/>
  </w:num>
  <w:num w:numId="22">
    <w:abstractNumId w:val="33"/>
  </w:num>
  <w:num w:numId="23">
    <w:abstractNumId w:val="22"/>
  </w:num>
  <w:num w:numId="24">
    <w:abstractNumId w:val="23"/>
  </w:num>
  <w:num w:numId="25">
    <w:abstractNumId w:val="15"/>
  </w:num>
  <w:num w:numId="26">
    <w:abstractNumId w:val="24"/>
  </w:num>
  <w:num w:numId="27">
    <w:abstractNumId w:val="19"/>
  </w:num>
  <w:num w:numId="28">
    <w:abstractNumId w:val="28"/>
  </w:num>
  <w:num w:numId="29">
    <w:abstractNumId w:val="34"/>
  </w:num>
  <w:num w:numId="30">
    <w:abstractNumId w:val="38"/>
  </w:num>
  <w:num w:numId="31">
    <w:abstractNumId w:val="4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2961"/>
    <w:rsid w:val="00003197"/>
    <w:rsid w:val="00004FBC"/>
    <w:rsid w:val="00012BA3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3C00"/>
    <w:rsid w:val="0004694C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1A42"/>
    <w:rsid w:val="000953BE"/>
    <w:rsid w:val="00096F21"/>
    <w:rsid w:val="000A31FD"/>
    <w:rsid w:val="000A34D6"/>
    <w:rsid w:val="000A61D2"/>
    <w:rsid w:val="000B3C52"/>
    <w:rsid w:val="000C0D31"/>
    <w:rsid w:val="000C3F9E"/>
    <w:rsid w:val="000C43B6"/>
    <w:rsid w:val="000C5DF1"/>
    <w:rsid w:val="000C6CE6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07B2"/>
    <w:rsid w:val="001653CB"/>
    <w:rsid w:val="00165564"/>
    <w:rsid w:val="0016771D"/>
    <w:rsid w:val="001747DA"/>
    <w:rsid w:val="00175AE9"/>
    <w:rsid w:val="00181F27"/>
    <w:rsid w:val="00182EB9"/>
    <w:rsid w:val="00183A37"/>
    <w:rsid w:val="001851EB"/>
    <w:rsid w:val="001878B9"/>
    <w:rsid w:val="00187C27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C4E"/>
    <w:rsid w:val="002479C7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324A"/>
    <w:rsid w:val="002A423D"/>
    <w:rsid w:val="002A6887"/>
    <w:rsid w:val="002A7CFD"/>
    <w:rsid w:val="002B433A"/>
    <w:rsid w:val="002B5890"/>
    <w:rsid w:val="002B6D87"/>
    <w:rsid w:val="002E4BEB"/>
    <w:rsid w:val="002E6928"/>
    <w:rsid w:val="002F0257"/>
    <w:rsid w:val="002F1CE0"/>
    <w:rsid w:val="002F306C"/>
    <w:rsid w:val="002F37A7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409DE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49FF"/>
    <w:rsid w:val="0040581A"/>
    <w:rsid w:val="004073C2"/>
    <w:rsid w:val="004155EE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8471A"/>
    <w:rsid w:val="00490202"/>
    <w:rsid w:val="004A3B63"/>
    <w:rsid w:val="004A64D4"/>
    <w:rsid w:val="004A7272"/>
    <w:rsid w:val="004B1DAA"/>
    <w:rsid w:val="004B3878"/>
    <w:rsid w:val="004B4C97"/>
    <w:rsid w:val="004C38EE"/>
    <w:rsid w:val="004C4389"/>
    <w:rsid w:val="004C73AD"/>
    <w:rsid w:val="004C7746"/>
    <w:rsid w:val="004D2CA7"/>
    <w:rsid w:val="004D4CD6"/>
    <w:rsid w:val="004F0877"/>
    <w:rsid w:val="00507883"/>
    <w:rsid w:val="005106C0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39A2"/>
    <w:rsid w:val="00586C86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D7145"/>
    <w:rsid w:val="005E4267"/>
    <w:rsid w:val="005E6583"/>
    <w:rsid w:val="005E77F2"/>
    <w:rsid w:val="00601F95"/>
    <w:rsid w:val="0060364B"/>
    <w:rsid w:val="00606F0C"/>
    <w:rsid w:val="00614413"/>
    <w:rsid w:val="0062079A"/>
    <w:rsid w:val="00620D7D"/>
    <w:rsid w:val="006260B1"/>
    <w:rsid w:val="006270B8"/>
    <w:rsid w:val="00627973"/>
    <w:rsid w:val="00627AF8"/>
    <w:rsid w:val="00631467"/>
    <w:rsid w:val="0063745F"/>
    <w:rsid w:val="00637756"/>
    <w:rsid w:val="00644F21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642E"/>
    <w:rsid w:val="006A669A"/>
    <w:rsid w:val="006C1F77"/>
    <w:rsid w:val="006C3B08"/>
    <w:rsid w:val="006C3DB1"/>
    <w:rsid w:val="006C4292"/>
    <w:rsid w:val="006C7C64"/>
    <w:rsid w:val="006D1564"/>
    <w:rsid w:val="006F3133"/>
    <w:rsid w:val="006F5665"/>
    <w:rsid w:val="006F5A64"/>
    <w:rsid w:val="0070660D"/>
    <w:rsid w:val="00712117"/>
    <w:rsid w:val="00714353"/>
    <w:rsid w:val="00721DF7"/>
    <w:rsid w:val="007264D0"/>
    <w:rsid w:val="00732BF8"/>
    <w:rsid w:val="00733E7B"/>
    <w:rsid w:val="0073442D"/>
    <w:rsid w:val="00736CF4"/>
    <w:rsid w:val="00741D31"/>
    <w:rsid w:val="00745053"/>
    <w:rsid w:val="007469EA"/>
    <w:rsid w:val="007472F7"/>
    <w:rsid w:val="00753BD9"/>
    <w:rsid w:val="00774F35"/>
    <w:rsid w:val="00777A6A"/>
    <w:rsid w:val="00781343"/>
    <w:rsid w:val="00785404"/>
    <w:rsid w:val="00791201"/>
    <w:rsid w:val="00791430"/>
    <w:rsid w:val="007978E8"/>
    <w:rsid w:val="007A381B"/>
    <w:rsid w:val="007A5A8C"/>
    <w:rsid w:val="007A6C8B"/>
    <w:rsid w:val="007B0D6A"/>
    <w:rsid w:val="007B2BAA"/>
    <w:rsid w:val="007B4598"/>
    <w:rsid w:val="007B6505"/>
    <w:rsid w:val="007C73FD"/>
    <w:rsid w:val="007D068B"/>
    <w:rsid w:val="007D32C0"/>
    <w:rsid w:val="007D5540"/>
    <w:rsid w:val="007D6142"/>
    <w:rsid w:val="007D77D7"/>
    <w:rsid w:val="007D77E2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150F"/>
    <w:rsid w:val="008D3BEC"/>
    <w:rsid w:val="008D7E0F"/>
    <w:rsid w:val="008E6D8E"/>
    <w:rsid w:val="008F0BAD"/>
    <w:rsid w:val="00905EBA"/>
    <w:rsid w:val="009231DC"/>
    <w:rsid w:val="00932B8E"/>
    <w:rsid w:val="00941FC2"/>
    <w:rsid w:val="00942352"/>
    <w:rsid w:val="009752EB"/>
    <w:rsid w:val="00975DAB"/>
    <w:rsid w:val="00977FB5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C6C0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D29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5063"/>
    <w:rsid w:val="00A37BF4"/>
    <w:rsid w:val="00A51640"/>
    <w:rsid w:val="00A51B6D"/>
    <w:rsid w:val="00A51F2E"/>
    <w:rsid w:val="00A54872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A2140"/>
    <w:rsid w:val="00AA7370"/>
    <w:rsid w:val="00AC14E9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2FE4"/>
    <w:rsid w:val="00B03ECC"/>
    <w:rsid w:val="00B06841"/>
    <w:rsid w:val="00B07B75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51E6"/>
    <w:rsid w:val="00B45E5F"/>
    <w:rsid w:val="00B461B1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A38C0"/>
    <w:rsid w:val="00BB224F"/>
    <w:rsid w:val="00BB3B05"/>
    <w:rsid w:val="00BC0905"/>
    <w:rsid w:val="00BC520C"/>
    <w:rsid w:val="00BD4982"/>
    <w:rsid w:val="00BE3B3A"/>
    <w:rsid w:val="00BE3FAE"/>
    <w:rsid w:val="00BE73C2"/>
    <w:rsid w:val="00BF065C"/>
    <w:rsid w:val="00BF3324"/>
    <w:rsid w:val="00C00039"/>
    <w:rsid w:val="00C02490"/>
    <w:rsid w:val="00C02836"/>
    <w:rsid w:val="00C07934"/>
    <w:rsid w:val="00C1075C"/>
    <w:rsid w:val="00C14ADB"/>
    <w:rsid w:val="00C22618"/>
    <w:rsid w:val="00C258BA"/>
    <w:rsid w:val="00C330FE"/>
    <w:rsid w:val="00C373CD"/>
    <w:rsid w:val="00C4421B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07B"/>
    <w:rsid w:val="00C707CB"/>
    <w:rsid w:val="00C77549"/>
    <w:rsid w:val="00C81C49"/>
    <w:rsid w:val="00C83344"/>
    <w:rsid w:val="00C86B5A"/>
    <w:rsid w:val="00C96B30"/>
    <w:rsid w:val="00C96CC7"/>
    <w:rsid w:val="00CA5C74"/>
    <w:rsid w:val="00CB3225"/>
    <w:rsid w:val="00CC43B9"/>
    <w:rsid w:val="00CC695B"/>
    <w:rsid w:val="00CD0E6F"/>
    <w:rsid w:val="00CD27AF"/>
    <w:rsid w:val="00CD4309"/>
    <w:rsid w:val="00CD6670"/>
    <w:rsid w:val="00CE4B58"/>
    <w:rsid w:val="00CE536B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19A"/>
    <w:rsid w:val="00E25E51"/>
    <w:rsid w:val="00E367B2"/>
    <w:rsid w:val="00E4131D"/>
    <w:rsid w:val="00E437EE"/>
    <w:rsid w:val="00E4589D"/>
    <w:rsid w:val="00E56979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5571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0FBB"/>
    <w:rsid w:val="00FB1094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B7D"/>
    <w:rsid w:val="00FD61C9"/>
    <w:rsid w:val="00FD6E8D"/>
    <w:rsid w:val="00FE286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C46-6CAC-46BD-84EC-4F9E860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7</cp:revision>
  <cp:lastPrinted>2021-08-05T08:57:00Z</cp:lastPrinted>
  <dcterms:created xsi:type="dcterms:W3CDTF">2021-08-06T03:35:00Z</dcterms:created>
  <dcterms:modified xsi:type="dcterms:W3CDTF">2021-08-06T06:20:00Z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